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uto"/>
        <w:rPr>
          <w:rFonts w:hint="eastAsia" w:ascii="楷体" w:hAnsi="楷体" w:eastAsia="楷体" w:cs="仿宋"/>
          <w:color w:val="333333"/>
          <w:sz w:val="36"/>
          <w:szCs w:val="36"/>
        </w:rPr>
      </w:pPr>
      <w:r>
        <w:rPr>
          <w:rFonts w:hint="eastAsia" w:ascii="楷体" w:hAnsi="楷体" w:eastAsia="楷体" w:cs="仿宋"/>
          <w:color w:val="333333"/>
          <w:sz w:val="36"/>
          <w:szCs w:val="36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ascii="方正小标宋简体" w:hAnsi="仿宋" w:eastAsia="方正小标宋简体" w:cs="仿宋"/>
          <w:color w:val="333333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333333"/>
          <w:sz w:val="36"/>
          <w:szCs w:val="36"/>
        </w:rPr>
        <w:t>2022年全省百万城乡建设职工职业技能竞赛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ascii="方正小标宋简体" w:hAnsi="仿宋" w:eastAsia="方正小标宋简体" w:cs="仿宋"/>
          <w:color w:val="333333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333333"/>
          <w:sz w:val="36"/>
          <w:szCs w:val="36"/>
        </w:rPr>
        <w:t>徐州优秀单位及个人通报表扬名单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黑体" w:hAnsi="黑体" w:eastAsia="黑体" w:cs="仿宋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kern w:val="0"/>
          <w:sz w:val="32"/>
          <w:szCs w:val="32"/>
        </w:rPr>
        <w:t>一、优秀监理单位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徐州大屯工程咨询有限公司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江苏广厦建设监理有限公司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徐州市华厦建设监理有限公司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江苏盛华工程监理咨询有限公司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新沂市工程建设监理有限公司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中国矿业大学工程咨询研究院（江苏）有限公司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 xml:space="preserve"> 二、优秀监理工程师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徐州大屯工程咨询有限公司  陈磐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江苏广厦建设监理有限公司  王福全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徐州市华厦建设监理有限公司  尚青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江苏盛华工程监理咨询有限公司  甄永尚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新沂市工程建设监理有限公司   袁伟超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中国矿业大学工程咨询研究院（江苏）有限公司  张超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方正小标宋简体" w:hAnsi="仿宋" w:eastAsia="方正小标宋简体" w:cs="仿宋"/>
          <w:color w:val="333333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仿宋"/>
          <w:color w:val="333333"/>
          <w:kern w:val="0"/>
          <w:sz w:val="32"/>
          <w:szCs w:val="32"/>
        </w:rPr>
        <w:t>三、优秀承办单位及个人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徐州市建设监理协会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中建八局第三建设有限公司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徐州市建设工程监理有限公司  孙业敏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江苏平正建设工程管理有限公司  荀伟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徐州市华厦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</w:rPr>
        <w:t>建设监理有限公司  张劲松</w:t>
      </w:r>
    </w:p>
    <w:p>
      <w:pPr>
        <w:widowControl/>
        <w:autoSpaceDE w:val="0"/>
        <w:autoSpaceDN w:val="0"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江苏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广厦建设监理有限公司  韩风光</w:t>
      </w:r>
    </w:p>
    <w:sectPr>
      <w:footerReference r:id="rId3" w:type="default"/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23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mMxYTRhODQyZWM5NzQzZDg5ZWM3MTRkMDc2MjAifQ=="/>
  </w:docVars>
  <w:rsids>
    <w:rsidRoot w:val="1605269F"/>
    <w:rsid w:val="00072BA1"/>
    <w:rsid w:val="000777F3"/>
    <w:rsid w:val="000A7E68"/>
    <w:rsid w:val="00154DCB"/>
    <w:rsid w:val="00174A5C"/>
    <w:rsid w:val="001A5ACF"/>
    <w:rsid w:val="00234E16"/>
    <w:rsid w:val="002869A7"/>
    <w:rsid w:val="002E6A28"/>
    <w:rsid w:val="002F317B"/>
    <w:rsid w:val="003A1DB7"/>
    <w:rsid w:val="003E09ED"/>
    <w:rsid w:val="003F7949"/>
    <w:rsid w:val="00417AAA"/>
    <w:rsid w:val="00463A52"/>
    <w:rsid w:val="004F30A3"/>
    <w:rsid w:val="0058572C"/>
    <w:rsid w:val="006841EF"/>
    <w:rsid w:val="006E606C"/>
    <w:rsid w:val="007C07FE"/>
    <w:rsid w:val="007C2A86"/>
    <w:rsid w:val="00803091"/>
    <w:rsid w:val="008C1E92"/>
    <w:rsid w:val="008C52A7"/>
    <w:rsid w:val="00980A3F"/>
    <w:rsid w:val="009963CE"/>
    <w:rsid w:val="009A38EB"/>
    <w:rsid w:val="009A5693"/>
    <w:rsid w:val="009D2CED"/>
    <w:rsid w:val="009F5F01"/>
    <w:rsid w:val="00A21346"/>
    <w:rsid w:val="00AA7A0C"/>
    <w:rsid w:val="00AB3432"/>
    <w:rsid w:val="00AF793F"/>
    <w:rsid w:val="00BC298E"/>
    <w:rsid w:val="00D124D5"/>
    <w:rsid w:val="00D14FA0"/>
    <w:rsid w:val="00E21AC7"/>
    <w:rsid w:val="00E303F0"/>
    <w:rsid w:val="00E616B7"/>
    <w:rsid w:val="00E83FC1"/>
    <w:rsid w:val="00EE3D5B"/>
    <w:rsid w:val="00F473B9"/>
    <w:rsid w:val="02BE3F51"/>
    <w:rsid w:val="151F65C5"/>
    <w:rsid w:val="1605269F"/>
    <w:rsid w:val="195A63A8"/>
    <w:rsid w:val="35FC3B1D"/>
    <w:rsid w:val="3BC80AD6"/>
    <w:rsid w:val="3D6771FA"/>
    <w:rsid w:val="3DFD2364"/>
    <w:rsid w:val="40316D06"/>
    <w:rsid w:val="61550A75"/>
    <w:rsid w:val="6BB61694"/>
    <w:rsid w:val="71E93270"/>
    <w:rsid w:val="7AEE5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333</Words>
  <Characters>336</Characters>
  <Lines>7</Lines>
  <Paragraphs>2</Paragraphs>
  <TotalTime>0</TotalTime>
  <ScaleCrop>false</ScaleCrop>
  <LinksUpToDate>false</LinksUpToDate>
  <CharactersWithSpaces>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2022-10-10T06:37:00Z</dcterms:created>
  <dc:creator>lenovo</dc:creator>
  <cp:lastModifiedBy>♪Abner♂</cp:lastModifiedBy>
  <cp:lastPrinted>2022-11-03T03:13:00Z</cp:lastPrinted>
  <dcterms:modified xsi:type="dcterms:W3CDTF">2022-11-11T03:22:52Z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BA89AFF219EA40F7B5FE57CE108FC888</vt:lpwstr>
  </property>
</Properties>
</file>